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D" w:rsidRPr="00703BC9" w:rsidRDefault="00F62BA0" w:rsidP="002C2E8D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Matrices play a large role in the field of computer graphics. The transformation pipelines in several computer graphics systems utilize what are known as "affine transformations", hence their name. In a nutshell, they involve the product of a vector and a matrix or two matrices.</w:t>
      </w:r>
    </w:p>
    <w:p w:rsidR="008E0101" w:rsidRPr="00703BC9" w:rsidRDefault="00F62BA0" w:rsidP="002C2E8D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An important detail of matrices that can be confusing is the notation or organization used to represent them and their individual elements. These two notations are "Row-Major Ord</w:t>
      </w:r>
      <w:r w:rsidR="008E0101" w:rsidRPr="00703BC9">
        <w:rPr>
          <w:rFonts w:ascii="Times New Roman" w:hAnsi="Times New Roman" w:cs="Times New Roman"/>
        </w:rPr>
        <w:t>er" and "Column-Major Order".</w:t>
      </w:r>
    </w:p>
    <w:p w:rsidR="008E0101" w:rsidRPr="00703BC9" w:rsidRDefault="00F62BA0" w:rsidP="008E0101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Different programming languages and APIs may require you to use one order or the other, so having full command of matrix notation is essential. For example, C/C++ uses a Row-Major Order to represent multi-dimensional arrays (matrices), while OpenGL uses a Column-Major Order representation. In fact, no matter what graphics software you're using, traversing the transformation pipeline to get to different coordinate spaces via matrices is useful in several sit</w:t>
      </w:r>
      <w:r w:rsidR="008E0101" w:rsidRPr="00703BC9">
        <w:rPr>
          <w:rFonts w:ascii="Times New Roman" w:hAnsi="Times New Roman" w:cs="Times New Roman"/>
        </w:rPr>
        <w:t xml:space="preserve">uations e.g. writing </w:t>
      </w:r>
      <w:proofErr w:type="spellStart"/>
      <w:r w:rsidR="008E0101" w:rsidRPr="00703BC9">
        <w:rPr>
          <w:rFonts w:ascii="Times New Roman" w:hAnsi="Times New Roman" w:cs="Times New Roman"/>
        </w:rPr>
        <w:t>shaders</w:t>
      </w:r>
      <w:proofErr w:type="spellEnd"/>
      <w:r w:rsidR="008E0101" w:rsidRPr="00703BC9">
        <w:rPr>
          <w:rFonts w:ascii="Times New Roman" w:hAnsi="Times New Roman" w:cs="Times New Roman"/>
        </w:rPr>
        <w:t xml:space="preserve">. </w:t>
      </w:r>
    </w:p>
    <w:p w:rsidR="00F824AF" w:rsidRPr="00703BC9" w:rsidRDefault="00F62BA0" w:rsidP="00F824AF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This can be thought of as: Row-Major Order is similar to how we normally read, starting at the top-left corner, first reading from left to right in the same row, then proceeding to each new row downwards. Column-Major is read starting at the top-left, except each column is read from the top down, from left to right. With Row-Major Order, you are "reading" the rows. With Column-Major Order, you are reading the columns.</w:t>
      </w:r>
    </w:p>
    <w:p w:rsidR="00C11656" w:rsidRPr="00703BC9" w:rsidRDefault="00F824AF" w:rsidP="00C11656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Column-Major Order Example:</w:t>
      </w:r>
    </w:p>
    <w:p w:rsidR="00F824AF" w:rsidRDefault="00F824AF" w:rsidP="00C1165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</w:rPr>
        <w:br/>
      </w:r>
      <m:oMathPara>
        <m:oMath>
          <m:r>
            <w:rPr>
              <w:rFonts w:ascii="Cambria Math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 xml:space="preserve"> B=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C11656" w:rsidRPr="00703BC9" w:rsidRDefault="00C11656" w:rsidP="00C11656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Row-Major Order Example:</w:t>
      </w:r>
    </w:p>
    <w:p w:rsidR="00C11656" w:rsidRPr="0019786D" w:rsidRDefault="00C11656" w:rsidP="00C11656">
      <w:pPr>
        <w:ind w:firstLine="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 B=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02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20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176D5F" w:rsidRPr="00703BC9" w:rsidRDefault="00176D5F" w:rsidP="00176D5F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 xml:space="preserve">The first numbers in each </w:t>
      </w:r>
      <w:proofErr w:type="gramStart"/>
      <w:r w:rsidRPr="00703BC9">
        <w:rPr>
          <w:rFonts w:ascii="Times New Roman" w:hAnsi="Times New Roman" w:cs="Times New Roman"/>
        </w:rPr>
        <w:t>elements'</w:t>
      </w:r>
      <w:proofErr w:type="gramEnd"/>
      <w:r w:rsidRPr="00703BC9">
        <w:rPr>
          <w:rFonts w:ascii="Times New Roman" w:hAnsi="Times New Roman" w:cs="Times New Roman"/>
        </w:rPr>
        <w:t xml:space="preserve"> subscripts represent which row or column you are referencing, while the second numbers represent which element in that row or column you are referencing. One way I read this aloud to myself is "Element 0 of row 2", "Element 1 of column 0", "Row 2, element 1", "Column 0, element 2", etc. </w:t>
      </w:r>
    </w:p>
    <w:p w:rsidR="00694E64" w:rsidRPr="00703BC9" w:rsidRDefault="00176D5F" w:rsidP="00176D5F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Personally, I find that acquiring the product of two matrices can be extremely laborious, so I wanted to write software to help me make sure I understand this well and to m</w:t>
      </w:r>
      <w:r w:rsidR="00694E64" w:rsidRPr="00703BC9">
        <w:rPr>
          <w:rFonts w:ascii="Times New Roman" w:hAnsi="Times New Roman" w:cs="Times New Roman"/>
        </w:rPr>
        <w:t>ake the task easier for myself.</w:t>
      </w:r>
    </w:p>
    <w:p w:rsidR="00176D5F" w:rsidRPr="00703BC9" w:rsidRDefault="00176D5F" w:rsidP="00176D5F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Here is the technique I used:</w:t>
      </w:r>
    </w:p>
    <w:p w:rsidR="00132F34" w:rsidRPr="0019786D" w:rsidRDefault="00132F34" w:rsidP="00176D5F">
      <w:pPr>
        <w:ind w:firstLine="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;Y=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Z=XY</m:t>
          </m:r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Z=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aj+dk+gl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am+dn+go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ap+dq+gr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bj+ek+hl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bm+en+ho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bp+eq+hr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cj+fk+il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cm+fn+io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cp+fq+ir</m:t>
                    </m:r>
                  </m:e>
                </m:mr>
              </m:m>
            </m:e>
          </m:d>
        </m:oMath>
      </m:oMathPara>
    </w:p>
    <w:p w:rsidR="002712FD" w:rsidRPr="00703BC9" w:rsidRDefault="002712FD" w:rsidP="002712FD">
      <w:pPr>
        <w:ind w:firstLine="720"/>
        <w:rPr>
          <w:rFonts w:ascii="Times New Roman" w:hAnsi="Times New Roman" w:cs="Times New Roman"/>
        </w:rPr>
      </w:pPr>
      <w:r w:rsidRPr="00703BC9">
        <w:rPr>
          <w:rFonts w:ascii="Times New Roman" w:hAnsi="Times New Roman" w:cs="Times New Roman"/>
        </w:rPr>
        <w:t>In the above example, Z is the product of X and Y, and all matrices are in Column-Major Order. If you were to follow the Row-Major Order, this operation would instead look like:</w:t>
      </w:r>
    </w:p>
    <w:p w:rsidR="002712FD" w:rsidRPr="0019786D" w:rsidRDefault="001472DB" w:rsidP="002712FD">
      <w:pPr>
        <w:ind w:firstLine="720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;Y=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n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q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r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Z=XY</m:t>
          </m:r>
          <m:r>
            <m:rPr>
              <m:sty m:val="p"/>
            </m:rPr>
            <w:rPr>
              <w:rFonts w:ascii="Cambria Math" w:hAns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Z=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aj+bm+cp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dj+em+fp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gj+hm+ip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ak+bn+cq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dk+en+fq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gk+hn+iq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al+bo+cr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dl+eo+fr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gl+ho+ir</m:t>
                    </m:r>
                  </m:e>
                </m:mr>
              </m:m>
            </m:e>
          </m:d>
        </m:oMath>
      </m:oMathPara>
    </w:p>
    <w:p w:rsidR="00B34DEF" w:rsidRPr="00703BC9" w:rsidRDefault="00A33E03" w:rsidP="00B34DEF">
      <w:pPr>
        <w:ind w:firstLine="720"/>
        <w:rPr>
          <w:rFonts w:ascii="Consolas" w:hAnsi="Consolas" w:cs="Consolas"/>
        </w:rPr>
      </w:pPr>
      <w:r w:rsidRPr="00703BC9">
        <w:rPr>
          <w:rFonts w:ascii="Times New Roman" w:hAnsi="Times New Roman" w:cs="Times New Roman"/>
        </w:rPr>
        <w:t>The C++ code I’ve come up with to multiply 2 matrices in Column-Major Order uses triple-nested loops. It prints the loop indices for debugging and clarity purposes; it wasn’t really until I did so that I could see how everything worked.</w:t>
      </w:r>
    </w:p>
    <w:p w:rsidR="00C57B91" w:rsidRPr="00B34DEF" w:rsidRDefault="00C57B91" w:rsidP="00B34DEF">
      <w:pPr>
        <w:rPr>
          <w:rFonts w:ascii="Consolas" w:hAnsi="Consolas" w:cs="Consolas"/>
          <w:sz w:val="16"/>
          <w:szCs w:val="16"/>
        </w:rPr>
      </w:pPr>
    </w:p>
    <w:sectPr w:rsidR="00C57B91" w:rsidRPr="00B34DEF" w:rsidSect="0086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6F0"/>
    <w:rsid w:val="00132F34"/>
    <w:rsid w:val="001472DB"/>
    <w:rsid w:val="00176D5F"/>
    <w:rsid w:val="0019786D"/>
    <w:rsid w:val="00262D50"/>
    <w:rsid w:val="002712FD"/>
    <w:rsid w:val="00290279"/>
    <w:rsid w:val="002C2E8D"/>
    <w:rsid w:val="003C7C91"/>
    <w:rsid w:val="00486E4C"/>
    <w:rsid w:val="00694E64"/>
    <w:rsid w:val="00703BC9"/>
    <w:rsid w:val="008627E1"/>
    <w:rsid w:val="008E0101"/>
    <w:rsid w:val="00A006F0"/>
    <w:rsid w:val="00A33E03"/>
    <w:rsid w:val="00AD4A16"/>
    <w:rsid w:val="00B34DEF"/>
    <w:rsid w:val="00B65625"/>
    <w:rsid w:val="00B804BF"/>
    <w:rsid w:val="00C11656"/>
    <w:rsid w:val="00C57B91"/>
    <w:rsid w:val="00DA6EBC"/>
    <w:rsid w:val="00F62BA0"/>
    <w:rsid w:val="00F8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6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2700</Characters>
  <Application>Microsoft Office Word</Application>
  <DocSecurity>0</DocSecurity>
  <Lines>47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Isaias</dc:creator>
  <cp:lastModifiedBy>Isaias</cp:lastModifiedBy>
  <cp:revision>21</cp:revision>
  <dcterms:created xsi:type="dcterms:W3CDTF">2014-11-23T01:32:00Z</dcterms:created>
  <dcterms:modified xsi:type="dcterms:W3CDTF">2014-11-23T02:30:00Z</dcterms:modified>
</cp:coreProperties>
</file>